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2"/>
        <w:numPr>
          <w:ilvl w:val="0"/>
          <w:numId w:val="0"/>
        </w:numPr>
      </w:pPr>
      <w:bookmarkStart w:name="_Toc147896968_1" w:id="100001"/>
      <w:bookmarkStart w:name="_Toc147905037_1" w:id="100002"/>
      <w:bookmarkStart w:name="TOCSection61_1" w:id="100003"/>
      <w:r>
        <w:t>External Data Connections</w:t>
      </w:r>
      <w:bookmarkEnd w:id="100001"/>
      <w:bookmarkEnd w:id="100002"/>
    </w:p>
    <w:bookmarkEnd w:id="100003"/>
    <w:p w:rsidRDefault="008B2896" w:rsidP="008B2896" w:rsidR="008B2896">
      <w:r>
        <w:t xml:space="preserve">SpreadsheetML allows for the definition of top level data </w:t>
      </w:r>
      <w:hyperlink r:id="rId8">
        <w:r>
          <w:rPr>
            <w:rStyle w:val="Hyperlink"/>
          </w:rPr>
          <w:t>connection</w:t>
        </w:r>
      </w:hyperlink>
      <w:r>
        <w:t xml:space="preserve"> objects that describe how to retrieve data from external sources. These </w:t>
      </w:r>
      <w:hyperlink r:id="rId8">
        <w:r>
          <w:rPr>
            <w:rStyle w:val="Hyperlink"/>
          </w:rPr>
          <w:t>connection</w:t>
        </w:r>
      </w:hyperlink>
      <w:r>
        <w:t xml:space="preserve"> objects are independent of the constructs in the spreadsheet application that display data such as </w:t>
      </w:r>
      <w:hyperlink r:id="rId9">
        <w:r>
          <w:rPr>
            <w:rStyle w:val="Hyperlink"/>
          </w:rPr>
          <w:t>tables</w:t>
        </w:r>
      </w:hyperlink>
      <w:r>
        <w:t>, PivotTables, etc.</w:t>
      </w:r>
    </w:p>
    <w:p w:rsidRDefault="008B2896" w:rsidP="008B2896" w:rsidR="008B2896">
      <w:r>
        <w:t xml:space="preserve">Some information about a </w:t>
      </w:r>
      <w:hyperlink r:id="rId8">
        <w:r>
          <w:rPr>
            <w:rStyle w:val="Hyperlink"/>
          </w:rPr>
          <w:t>connection</w:t>
        </w:r>
      </w:hyperlink>
      <w:r>
        <w:t xml:space="preserve"> is considered part of the connection's definition.  Other information is not inherently part of the </w:t>
      </w:r>
      <w:hyperlink r:id="rId8">
        <w:r>
          <w:rPr>
            <w:rStyle w:val="Hyperlink"/>
          </w:rPr>
          <w:t>connection</w:t>
        </w:r>
      </w:hyperlink>
      <w:r>
        <w:t xml:space="preserve">, but it describes the way the </w:t>
      </w:r>
      <w:hyperlink r:id="rId8">
        <w:r>
          <w:rPr>
            <w:rStyle w:val="Hyperlink"/>
          </w:rPr>
          <w:t>connection</w:t>
        </w:r>
      </w:hyperlink>
      <w:r>
        <w:t xml:space="preserve"> is to be used by the containing workbook.  Note that in many cases, the spreadsheet application does not need knowledge of the command syntax for the external data source (e.g., database </w:t>
      </w:r>
      <w:hyperlink r:id="rId10">
        <w:r>
          <w:rPr>
            <w:rStyle w:val="Hyperlink"/>
          </w:rPr>
          <w:t>query</w:t>
        </w:r>
      </w:hyperlink>
      <w:r>
        <w:t xml:space="preserve"> language), and simply stores a command string that was created by a data provider API (e.g., an ODBC driver).</w:t>
      </w:r>
    </w:p>
    <w:p w:rsidRDefault="008B2896" w:rsidP="008B2896" w:rsidR="008B2896">
      <w:r>
        <w:t xml:space="preserve">A connection's definition can be established in a standalone </w:t>
      </w:r>
      <w:hyperlink r:id="rId8">
        <w:r>
          <w:rPr>
            <w:rStyle w:val="Hyperlink"/>
          </w:rPr>
          <w:t>connection</w:t>
        </w:r>
      </w:hyperlink>
      <w:r>
        <w:t xml:space="preserve"> file for easier sharing and reuse, but this </w:t>
      </w:r>
      <w:hyperlink r:id="rId11">
        <w:r>
          <w:rPr>
            <w:rStyle w:val="Hyperlink"/>
          </w:rPr>
          <w:t>reference</w:t>
        </w:r>
      </w:hyperlink>
      <w:r>
        <w:t xml:space="preserve"> documentation deals with the XML representation for external data </w:t>
      </w:r>
      <w:hyperlink r:id="rId12">
        <w:r>
          <w:rPr>
            <w:rStyle w:val="Hyperlink"/>
          </w:rPr>
          <w:t>connections</w:t>
        </w:r>
      </w:hyperlink>
      <w:r>
        <w:t xml:space="preserve"> that is directly embedded within a SpreadsheetML document.  This embedded representation is expected whenever external data is used, and ensures portability of the document and continued operation of the external </w:t>
      </w:r>
      <w:hyperlink r:id="rId10">
        <w:r>
          <w:rPr>
            <w:rStyle w:val="Hyperlink"/>
          </w:rPr>
          <w:t>query</w:t>
        </w:r>
      </w:hyperlink>
      <w:r>
        <w:t xml:space="preserve"> in the most cases.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connection.docx" TargetMode="External"/><Relationship Id="rId9" Type="http://schemas.openxmlformats.org/officeDocument/2006/relationships/hyperlink" Target="tables.docx" TargetMode="External"/><Relationship Id="rId10" Type="http://schemas.openxmlformats.org/officeDocument/2006/relationships/hyperlink" Target="query.docx" TargetMode="External"/><Relationship Id="rId11" Type="http://schemas.openxmlformats.org/officeDocument/2006/relationships/hyperlink" Target="reference.docx" TargetMode="External"/><Relationship Id="rId12" Type="http://schemas.openxmlformats.org/officeDocument/2006/relationships/hyperlink" Target="connection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